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D9" w:rsidRPr="00494CD9" w:rsidRDefault="00494CD9" w:rsidP="00494CD9">
      <w:pPr>
        <w:jc w:val="center"/>
        <w:rPr>
          <w:rFonts w:ascii="Calibri" w:eastAsia="Calibri" w:hAnsi="Calibri" w:cs="Times New Roman"/>
          <w:color w:val="000000"/>
          <w:sz w:val="24"/>
          <w:szCs w:val="32"/>
        </w:rPr>
      </w:pPr>
      <w:r w:rsidRPr="00494CD9">
        <w:rPr>
          <w:rFonts w:ascii="Calibri" w:eastAsia="Calibri" w:hAnsi="Calibri" w:cs="Times New Roman"/>
          <w:color w:val="000000"/>
          <w:sz w:val="24"/>
          <w:szCs w:val="32"/>
        </w:rPr>
        <w:t>Программа  по учебному предмету «Технология» соответствует федеральному государственному  образовательному стандарту основного общего образования.</w:t>
      </w:r>
    </w:p>
    <w:p w:rsidR="00494CD9" w:rsidRDefault="00494CD9" w:rsidP="00494CD9">
      <w:pPr>
        <w:jc w:val="center"/>
        <w:rPr>
          <w:rFonts w:ascii="Calibri" w:eastAsia="Calibri" w:hAnsi="Calibri" w:cs="Times New Roman"/>
          <w:b/>
          <w:sz w:val="28"/>
          <w:szCs w:val="28"/>
          <w:lang w:eastAsia="x-none"/>
        </w:rPr>
      </w:pPr>
      <w:r>
        <w:rPr>
          <w:rFonts w:ascii="Calibri" w:eastAsia="Calibri" w:hAnsi="Calibri" w:cs="Times New Roman"/>
          <w:b/>
          <w:sz w:val="28"/>
          <w:szCs w:val="28"/>
          <w:lang w:eastAsia="x-none"/>
        </w:rPr>
        <w:t>5-8 класс</w:t>
      </w:r>
    </w:p>
    <w:p w:rsidR="00494CD9" w:rsidRPr="00494CD9" w:rsidRDefault="00494CD9" w:rsidP="00494CD9">
      <w:pPr>
        <w:jc w:val="center"/>
        <w:rPr>
          <w:rFonts w:ascii="Calibri" w:eastAsia="Calibri" w:hAnsi="Calibri" w:cs="Times New Roman"/>
          <w:b/>
          <w:sz w:val="28"/>
          <w:szCs w:val="28"/>
          <w:lang w:eastAsia="x-none"/>
        </w:rPr>
      </w:pPr>
      <w:r>
        <w:rPr>
          <w:rFonts w:ascii="Calibri" w:eastAsia="Calibri" w:hAnsi="Calibri" w:cs="Times New Roman"/>
          <w:b/>
          <w:sz w:val="28"/>
          <w:szCs w:val="28"/>
          <w:lang w:eastAsia="x-none"/>
        </w:rPr>
        <w:t>Планируемые</w:t>
      </w:r>
      <w:r>
        <w:rPr>
          <w:rFonts w:ascii="Calibri" w:eastAsia="Calibri" w:hAnsi="Calibri" w:cs="Times New Roman"/>
          <w:b/>
          <w:sz w:val="28"/>
          <w:szCs w:val="28"/>
        </w:rPr>
        <w:t xml:space="preserve"> р</w:t>
      </w:r>
      <w:r w:rsidRPr="00494CD9">
        <w:rPr>
          <w:rFonts w:ascii="Calibri" w:eastAsia="Calibri" w:hAnsi="Calibri" w:cs="Times New Roman"/>
          <w:b/>
          <w:sz w:val="28"/>
          <w:szCs w:val="28"/>
        </w:rPr>
        <w:t xml:space="preserve">езультаты освоения учебного предмета «Технология» 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ри изучении технологии в основной школе обеспечивается достижение личностных,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</w:r>
      <w:r w:rsidRPr="00494C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Личностные результаты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освоения обучающимися предмета «Технология» в основной школе: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будущей социализации;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дальнейшего образования с учетом предпочтений познавательных интересов, а также на основе уважительного отношения к труду;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Становление определения в выбранной сфере будущей профессии, планирование профессионального обучения и карьеры, осознание необходимости общественно полезного труда как условия безопасной и эффективной социализации;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проявление  технико-технологического и экономического мышления при организации своей деятельности;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культуры; бережной отношение к природным и хозяйственным ресурсам;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России и мира; формирование индивидуально-личностных позиций учащихся.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94CD9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494C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результаты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освоения обучающимися предмета «Технология» в основной школе: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комбинирование известных алгоритмов технического и технологического творчества в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ситуациях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выявление потребностей проектирование и создание объектов, имеющих потребительную стоимость;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 изделий и продуктов;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виртуальное и натуральное моделирование технических объектов, продуктов и технологических процессов;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lastRenderedPageBreak/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оответствии с задачей коммуникации для выражения своих чувств, мыслей и потребностей; планирование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ирегуляция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своей деятельности; подбор аргументов, формулирование выводов по обоснованию технико-технологического решения; отражение в устной или письменной форме результатов своей деятельности;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формирование и развитие компетентности в области ИКТ; выбор для решения познавательных и коммуникативных задач различных источников информации (энциклопедии, словари,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интернет-ресурсы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познавательной трудовой деятельности и созидательного труда; соблюдение норм и правил культуры труда;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принятых в обществе;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Предметные результаты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освоения учащимися предмета «Технология» в основной школе: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 познавательной сфере: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; классификация видов и назначения методов получения и преобразования материалов, энергии, информации, технологий промышленного производства; ориентация в средствах и технологиях создания объектов труда;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основ проектно-исследовательской деятельности;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оценка технологических свойств сырья, материалов и областей их применения;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 обслуживании;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задач; применение общенаучных знаний по предметам в процессе подготовки и осуществления технологических процессов для обоснования рациональности деятельности; применение элементов экономики при обосновании технологий и проектов;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овладение алгоритмами и методами решения организационных и технико-технологических задач; овладение формами деятельности, соответствующими культуре труда и технологической культуре производства;</w:t>
      </w:r>
    </w:p>
    <w:p w:rsidR="006520D3" w:rsidRDefault="006520D3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6520D3" w:rsidRDefault="006520D3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6520D3" w:rsidRDefault="006520D3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 трудовой сфере: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моделирования и составление операционной карты работ;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ограничений, соблюдение норм и правил безопасности труда, пожарной безопасности, правил санитарии и гигиены;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и обоснование их исправлений;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документирование результатов работы труда; примерная экономическая оценка возможной прибыли;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 мотивационной сфере: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трудовой деятельности;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или будущей профессии;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выполнения работ;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 эстетической сфере: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овладение методами эстетического оформления изделий, дизайнерского проектирования; разработка варианта рекламы выполненного объекта или результата труда;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рациональное и эстетическое оснащение рабочего места с учетом мнения эргономики и элементов научной организации труда;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умение выражать себя в доступных видах и формах художественно-прикладного творчества; художественное оформление и оптимальное планирование работ;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 коммуникативной сфере: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удовлетворительно владеть нормами и техникой общения, учитывать намерения и способы коммуникации партнера, выбирать адекватные стратегии коммуникации;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установление рабочих отношений в группе для выполнения практической работы; интегрирование в группу сверстников и построение продуктивного взаимодействия со сверстниками и учителями;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lastRenderedPageBreak/>
        <w:t>сравнение разных точек зрения перед принятием решения и осуществлением выбора; отстаивание в споре своей позиции невраждебным образом;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адекватное использование речевых сре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я решения различных коммуникативных задач; публичная презентация и защита проекта изделия, продукта труда или услуги;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 физиолого-психологической сфере: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при выполнении различных технологических операций;</w:t>
      </w:r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соблюдение необходимой величины условий, прикладываемым к инструментам,  с учетом технологических требований;</w:t>
      </w:r>
      <w:proofErr w:type="gramEnd"/>
    </w:p>
    <w:p w:rsidR="00494CD9" w:rsidRPr="00494CD9" w:rsidRDefault="00494CD9" w:rsidP="00494CD9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сочетание образного и логического мышления в проектной деятельности.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494CD9" w:rsidRDefault="00494CD9" w:rsidP="00494CD9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494CD9">
        <w:rPr>
          <w:rFonts w:ascii="Times New Roman" w:eastAsia="Calibri" w:hAnsi="Times New Roman" w:cs="Times New Roman"/>
          <w:b/>
          <w:sz w:val="36"/>
          <w:szCs w:val="36"/>
        </w:rPr>
        <w:lastRenderedPageBreak/>
        <w:t>Содержание программы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12AB5">
        <w:rPr>
          <w:rFonts w:ascii="Times New Roman" w:eastAsia="Calibri" w:hAnsi="Times New Roman" w:cs="Times New Roman"/>
          <w:b/>
          <w:sz w:val="32"/>
          <w:szCs w:val="32"/>
        </w:rPr>
        <w:t>Раздел «Технологии домашнего хозяйства</w:t>
      </w:r>
      <w:r w:rsidRPr="00494CD9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Интерьер кухни, столовой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об интерьере. Требования к интерьеру: эргономические, санитарно-гигиенические, эстетические.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Создание интерьера кухни с учетом запросов и потребностей семьи и санитарно-гигиенических требований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ланировка кухни. Разделение кухни на зону приготовления пищи (рабочая зона)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зоеу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приема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Разработка плана размещения оборудования на кухне-столовой.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Проектирование кухни с помощью ПК.</w:t>
      </w:r>
    </w:p>
    <w:p w:rsidR="00494CD9" w:rsidRPr="00494CD9" w:rsidRDefault="00494CD9" w:rsidP="00494CD9">
      <w:pPr>
        <w:spacing w:after="0" w:line="240" w:lineRule="auto"/>
        <w:rPr>
          <w:rFonts w:ascii="Calibri" w:eastAsia="Calibri" w:hAnsi="Calibri" w:cs="Times New Roman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2 . Интерьер жилого дома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приема пищи, отдыха и общения членов семьи, приема гостей, зоны сна, санитарно-гигиенической зоны. Зонирование комнаты подростка.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</w:r>
      <w:r w:rsidRPr="00494CD9">
        <w:rPr>
          <w:rFonts w:ascii="Times New Roman" w:eastAsia="Calibri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494CD9" w:rsidRPr="00494CD9" w:rsidRDefault="00494CD9" w:rsidP="00494CD9">
      <w:pPr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пола. Изготовление макета оформления окон.</w:t>
      </w:r>
    </w:p>
    <w:p w:rsidR="00494CD9" w:rsidRPr="00494CD9" w:rsidRDefault="00494CD9" w:rsidP="00494CD9">
      <w:pPr>
        <w:spacing w:after="0" w:line="240" w:lineRule="auto"/>
        <w:rPr>
          <w:rFonts w:ascii="Calibri" w:eastAsia="Calibri" w:hAnsi="Calibri" w:cs="Times New Roman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3 . Комнатные растения в интерьере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фитодизайне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как искусстве оформления интерьера, создание композиций с использованием растений. Роль комнатных растений в интерьере. Приемы их размещения в интерьере: одиночные растения, композиции из горшечных растений, комнатный садик, террариум.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</w:rPr>
        <w:tab/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декоративнолистные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декоративноцветущие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комнатные,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декоративноцветущие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горшечные, кактусы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секуленты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 Виды растений по внешним данным: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злаковидные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, растения с прямостоячими стеблями, лианы и ампельные растения, розеточные, шарообразные и кустистые растения.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</w:t>
      </w:r>
      <w:r w:rsidRPr="00494CD9">
        <w:rPr>
          <w:rFonts w:ascii="Times New Roman" w:eastAsia="Calibri" w:hAnsi="Times New Roman" w:cs="Times New Roman"/>
          <w:sz w:val="24"/>
          <w:szCs w:val="24"/>
        </w:rPr>
        <w:lastRenderedPageBreak/>
        <w:t>растения. Технология выращивания цветов без почвы: гидропоника, на субстратах, аэропоника. Профессия садовник.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Перевалка (пересадка) комнатных растений. Уход за растениями в кабинете технологии, классной комнате, холлах школы. </w:t>
      </w:r>
    </w:p>
    <w:p w:rsidR="00494CD9" w:rsidRPr="00494CD9" w:rsidRDefault="00494CD9" w:rsidP="00494CD9">
      <w:pPr>
        <w:spacing w:after="0" w:line="240" w:lineRule="auto"/>
        <w:rPr>
          <w:rFonts w:ascii="Calibri" w:eastAsia="Calibri" w:hAnsi="Calibri" w:cs="Times New Roman"/>
        </w:rPr>
      </w:pPr>
      <w:r w:rsidRPr="00494CD9">
        <w:rPr>
          <w:rFonts w:ascii="Calibri" w:eastAsia="Calibri" w:hAnsi="Calibri" w:cs="Times New Roman"/>
        </w:rPr>
        <w:t xml:space="preserve"> 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4 . Оснащение жилого помещения. Предметы искусства и коллекции в интерьере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Роль освещения в интерьере. Понятие о системе освещения жилого помещения. Естественное и искусственное освещение. Типы ламп: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накливания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люминисцентные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Типы светильников: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рассеиного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и направленного освещения. Виды светильников: потолочные висячие, настенные, настольные, напольные, встроенные, рельсовые, торсовые. Современные системы управления светом: выключатели, переключатели,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диммеры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494CD9">
        <w:rPr>
          <w:rFonts w:ascii="Times New Roman" w:eastAsia="Calibri" w:hAnsi="Times New Roman" w:cs="Times New Roman"/>
          <w:sz w:val="24"/>
          <w:szCs w:val="24"/>
        </w:rPr>
        <w:t>Выполнение электронной презентации «Освещение жилого дома».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Систематизация коллекции, книг.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Тема 5 . Гигиена жилища  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Теоретические сведения. </w:t>
      </w:r>
      <w:r w:rsidRPr="00494CD9">
        <w:rPr>
          <w:rFonts w:ascii="Times New Roman" w:eastAsia="Calibri" w:hAnsi="Times New Roman" w:cs="Times New Roman"/>
          <w:sz w:val="24"/>
          <w:szCs w:val="24"/>
        </w:rPr>
        <w:t>Значение в жизни человека соблюдения и поддержания чистоты и порядка в жилом помещении. Виды уборки: ежедневная (сухая)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494CD9" w:rsidRPr="00494CD9" w:rsidRDefault="00494CD9" w:rsidP="00494CD9">
      <w:pPr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Лабораторно-практические и практические работы.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Генеральная уборка кабинета технологии.</w:t>
      </w:r>
    </w:p>
    <w:p w:rsidR="00494CD9" w:rsidRPr="00494CD9" w:rsidRDefault="00494CD9" w:rsidP="00494CD9">
      <w:pPr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Подбор моющих сре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я уборки помещения.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6 . Экология жилища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 Характеристика основных элементов систем энергоснабжения, теплоснабжения водопровода и канализации в городском и сельском домах. Правила их эксплуатации. Современные системы фильтрации воды. Система безопасности жилища.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Ознакомление с приточно – вытяжной естественной вентиляцией в помещении.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Ознакомление с системой фильтрации воды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на лабораторном стенде).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Изучение конструкции водопроводных систем.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Тема 7 . Водоснабжение и канализация в доме  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Теоретические сведения.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Схемы горячего и холодного водоснабжения в многоквартирном доме. Система канализации в доме. Мусоропроводы и мусоросборники. </w:t>
      </w:r>
    </w:p>
    <w:p w:rsidR="00494CD9" w:rsidRPr="00494CD9" w:rsidRDefault="00494CD9" w:rsidP="00494CD9">
      <w:pPr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Работа счетчика расхода воды. Способы определения расхода и стоимости расхода воды.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Утилизация сточных вод системы водоснабжения и канализации. Экологические проблемы, связанные с их утилизацией.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«Электротехника»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Бытовые электроприборы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Общие сведения о видах, принципе действия и правилах эксплуатации бытовых электроприборов на кухне: бытового холодильника, микроволновой электропечи, посудомоечной машины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Изучение потребности в бытовых электроприборах на кухне. Изучение безопасных приемов работы с бытовыми электроприборами. Изучение правил эксплуатации СВЧ и холодильника.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Зависимость здоровья и самочувствия людей от поддержания чистоты в доме. Электрические бытовые приборы для уборки и создания микроклимата в помещении: кондиционер, ионизатор-очиститель воздуха, озонатор.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Изучение потребности в бытовых электроприборах для уборки и создания микроклимата в помещении.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Применение электрической энергии в промышленности, на транспорте и в быту.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Электронагревательные приборы, их характеристики, виды. Пути экономии электрической энергии в быту. Правила безопасного пользования бытовыми электроприборами.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Отопительные электроприборы. Назначение, устройства, правила эксплуатации. Экономия электроэнергии при использовании отопительными электроприборами. Устройство и принцип действия электрического фена для сушки волос.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Электронные приборы: телевизоры,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  <w:lang w:val="en-US"/>
        </w:rPr>
        <w:t>dvd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-плееры, компьютеры, музыкальные центры и др. Сокращение срока их службы и поломка при скачках напряжения. Способы защиты.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Оценка допустимой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сумммарной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 – автомат,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электрич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 фена. 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2. Электромонтажные и сборочные технологии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Общее понятие об электрическом токе, о силе тока, напряжении и сопротивлении. Виды источников тока и приемников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 Энергии. Условные графические изображения на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. схемах.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Понятие об электрической цепи. Виды проводов. Инструменты для электромонтажных работ. Приемы монтажа и соединения установочных проводов и установочных изделий.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Правила безопасной работы с электроустановками.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Чтение простой электрической схемы. Сборка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 цепи из деталей конструктора. Исследование работы цепи при различных вариантах её сборки.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Электромонтажные работы: ознакомление с видами электромонтажных инструментов и приемами их использования; упражнения по механическому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оконцеванию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, соединению и ответвлению проводов.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3 . Электротехнические устройства с элементами автоматики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Работа счетчика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электрич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 Энергии. Способы определения расхода и стоимости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электрич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 Энергии. Пути экономии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электрич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.э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нергии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Устройство и принцип работы бытового электроутюга с элементами автоматики.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Влияние электронных и электротехнических приборов на окружающую среду и здоровье  человека. Правила безопасной работы с электроустановками. Профессии, связанные с производством, эксплуатацией и обслуживанием электронных и электротехнических устройств.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Изучение схем квартирной электропроводки. Определение расхода и стоимости электроэнергии за месяц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знакомление с устройством и принципом работы бытового электроутюга с элементами автоматики.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29CD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«Кулинария»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Санитария и гигиена на кухне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Санитарно-гигиенические требования к лицам, приготавливающим пищу, к приготовлению пищи, хранению продуктов и готовых блюд.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Безопасные приемы работы на кухне. Первая помощь при порезах ожогах.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Подготовка посуды и инвентаря к приготовлению пищи</w:t>
      </w:r>
    </w:p>
    <w:p w:rsidR="006520D3" w:rsidRDefault="006520D3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20D3" w:rsidRDefault="006520D3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2. Физиология питания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Питание как физиологическая потребность. Питательные вещества. Пищевая пирамида. Роль витаминов, минеральных веществ и воды в обмене веществ, их содержание в пищевых продуктах. Пищевые отравления. Первая помощь при отравлениях. Режим питания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Составление  индивидуального режима питания и дневного рациона на основе пищевой пирамиды.</w:t>
      </w:r>
      <w:r w:rsidRPr="00494CD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3 . Бутерброды и горячие напитки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Продукты, применяемые для приготовления бутербродов. Значение хлеба в питании человека. Профессия пекарь. Виды бутербродов. Инструменты и приспособления для нарезания продуктов. Требования к качеству готовых бутербродов. Условия их хранения. Подача бутербродов.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Виды горячих напитков. Сорта чая, их вкусовые достоинства. Технология заваривания и подача чая. Сорта и виды кофе. Технология приготовления кофе, подача напитка. Технология приготовления какао, подача напитка.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и оформление бутербродов.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горячих напитков (чай, кофе, какао).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Дегустация блюд. Оценка качества.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Соблюдение правил безопасного труда при работе с ножом и горячей жидкостью.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4 . Блюда из овощей 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C029CD">
        <w:rPr>
          <w:rFonts w:ascii="Times New Roman" w:eastAsia="Calibri" w:hAnsi="Times New Roman" w:cs="Times New Roman"/>
          <w:sz w:val="24"/>
          <w:szCs w:val="24"/>
        </w:rPr>
        <w:t>ищевая ценность овощей</w:t>
      </w:r>
      <w:r w:rsidRPr="00494CD9">
        <w:rPr>
          <w:rFonts w:ascii="Times New Roman" w:eastAsia="Calibri" w:hAnsi="Times New Roman" w:cs="Times New Roman"/>
          <w:sz w:val="24"/>
          <w:szCs w:val="24"/>
        </w:rPr>
        <w:t>. Содержание в них витами</w:t>
      </w:r>
      <w:r w:rsidR="00C029CD">
        <w:rPr>
          <w:rFonts w:ascii="Times New Roman" w:eastAsia="Calibri" w:hAnsi="Times New Roman" w:cs="Times New Roman"/>
          <w:sz w:val="24"/>
          <w:szCs w:val="24"/>
        </w:rPr>
        <w:t>нов, минеральных солей,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клетчатки. С</w:t>
      </w:r>
      <w:r w:rsidR="00C029CD">
        <w:rPr>
          <w:rFonts w:ascii="Times New Roman" w:eastAsia="Calibri" w:hAnsi="Times New Roman" w:cs="Times New Roman"/>
          <w:sz w:val="24"/>
          <w:szCs w:val="24"/>
        </w:rPr>
        <w:t>пособы хранения овощей</w:t>
      </w:r>
      <w:r w:rsidRPr="00494CD9">
        <w:rPr>
          <w:rFonts w:ascii="Times New Roman" w:eastAsia="Calibri" w:hAnsi="Times New Roman" w:cs="Times New Roman"/>
          <w:sz w:val="24"/>
          <w:szCs w:val="24"/>
        </w:rPr>
        <w:t>. Свежезамороженные овощи. Подготовка к заморозке.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Влияние эколо</w:t>
      </w:r>
      <w:r w:rsidR="00C029CD">
        <w:rPr>
          <w:rFonts w:ascii="Times New Roman" w:eastAsia="Calibri" w:hAnsi="Times New Roman" w:cs="Times New Roman"/>
          <w:sz w:val="24"/>
          <w:szCs w:val="24"/>
        </w:rPr>
        <w:t>гии на качество овощей</w:t>
      </w:r>
      <w:r w:rsidRPr="00494CD9">
        <w:rPr>
          <w:rFonts w:ascii="Times New Roman" w:eastAsia="Calibri" w:hAnsi="Times New Roman" w:cs="Times New Roman"/>
          <w:sz w:val="24"/>
          <w:szCs w:val="24"/>
        </w:rPr>
        <w:t>. Определение доброкачественности овощей по внешнему виду. Методы определения количества нитратов в овощах. Способы удаления лишних нитратов из овощей.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 Правила измельчения овощей. Инструменты и приспособления для нарезки.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Использование салатов в качестве самостоятельных блюд и дополнительных гарниров. Технология приготовления с</w:t>
      </w:r>
      <w:r w:rsidR="00C029CD">
        <w:rPr>
          <w:rFonts w:ascii="Times New Roman" w:eastAsia="Calibri" w:hAnsi="Times New Roman" w:cs="Times New Roman"/>
          <w:sz w:val="24"/>
          <w:szCs w:val="24"/>
        </w:rPr>
        <w:t>алата из сырых овощей (фруктов)</w:t>
      </w:r>
      <w:proofErr w:type="gramStart"/>
      <w:r w:rsidR="00C029CD">
        <w:rPr>
          <w:rFonts w:ascii="Times New Roman" w:eastAsia="Calibri" w:hAnsi="Times New Roman" w:cs="Times New Roman"/>
          <w:sz w:val="24"/>
          <w:szCs w:val="24"/>
        </w:rPr>
        <w:t>,</w:t>
      </w:r>
      <w:r w:rsidRPr="00494CD9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крашения салатов.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Значение и виды тепловой обработки продуктов (варка,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припускание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бланширование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пассерование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, жарение, тушение, запекание). Технология приготовления салатов и винегретов из вареных овощей. Условия варки овощей для салатов и винегретов. Требования к качеству и оформлению готовых блюд.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Механическая кулинарная обработка овощей и фруктов.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Приготовление и оформление блюд из </w:t>
      </w:r>
      <w:r w:rsidR="00C029CD">
        <w:rPr>
          <w:rFonts w:ascii="Times New Roman" w:eastAsia="Calibri" w:hAnsi="Times New Roman" w:cs="Times New Roman"/>
          <w:sz w:val="24"/>
          <w:szCs w:val="24"/>
        </w:rPr>
        <w:t>сырых и вареных овощей</w:t>
      </w:r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Дегустация блюд. Оценка качества.</w:t>
      </w:r>
    </w:p>
    <w:p w:rsidR="00494CD9" w:rsidRPr="00494CD9" w:rsidRDefault="00494CD9" w:rsidP="00F12AB5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Тема 5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Приготовление завтрака. Сервировка стола к завтраку.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 за столом и пользования столовыми приборами.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Разработка меню завтрака. Приготовление завтрака.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Сервировка стола к завтраку складывание салфеток.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Тема 6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Блюда из рыбы и нерыбных продуктов моря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Признаки доброкачественной рыбы. Условия и сроки хранения рыбной продукции. Оттаивание мороженой рыбы. Вымачивание соленой рыбы. Разделка рыбы. Санитарные требования при обработке рыбы. Тепловая обработка рыбы.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Технология приготовления блюд их рыбы и нерыбных продуктов моря. Подача готовых блюд.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Определение свежести рыбы. Приготовление блюда из рыбы. Определение качества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термической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оьработки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рыбных блюд.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Приготовление блюд из морепродуктов.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7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Блюда из мяса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Значение мясных блюд в питании. Виды мяса  и субпродуктов. Признаки доброкачественности мяса. Условия и сроки хранения мясной продукции. Оттаивание мороженого мяса. Виды тепловой обработки мяса. Технология приготовления блюд из мяса. Подача к столу. Гарниры к мясным блюдам.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Определение  доброкачественности мяса и мясных продуктов. Приготовление блюда из мяса.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Тема 8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Заправочные супы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Значение супов в рационе питания. Технология приготовления бульонов. Виды заправочных супов. Технология приготовления щей, борща, рассольника, солянки, овощных супов. Оценка и оформление готового блюда.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заправочного супа.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20D3" w:rsidRDefault="006520D3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20D3" w:rsidRDefault="006520D3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9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Приготовление обеда. Сервировка стола к обеду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Составление меню обеда. Приготовление обеда. Сервировка стола к обеду. Определение калорийности блюд.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10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Блюда из молока и кисломолочных продуктов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Значение молока и кисломолочных продуктов в питании человека. Натуральное молоко. Молочные продукты. Молочные консервы. Кисломолочные продукты. Сыр. Методы определения качества молока и молочных продуктов. Молочные супы и каши. Технология приготовления блюд из кисломолочных продуктов.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молочного супа, молочной каши или блюда из творога. Определение качества молока и молочных продуктов.</w:t>
      </w: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Тема 11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Изделия из жидкого теста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Виды блюд из жидкого теста. Продукты для приготовления жидкого теста. Пищевые разрыхлители для теста. Технология приготовления теста и изделий из него: блинов, блинчиков с начинкой, оладий и блинного пирога. Подача их к столу. Определение качества меда разными методами.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Определение качества меда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изделий из жидкого теста.</w:t>
      </w: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Тема 12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Виды теста и выпечки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формирования мучных изделий.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слоеного и песочного теста. Профессия кондитер.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изделий из</w:t>
      </w:r>
      <w:r w:rsidRPr="00494CD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пресного слоеного и песочного теста.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13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Сладости, десерты, напитки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Виды сладостей: цукаты, конфеты, печенье безе (меренги).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Приготовление сладких блюд и напитков.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14</w:t>
      </w:r>
      <w:r w:rsidR="00494CD9"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 . Сервировка сладкого стола. Праздничный этикет.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Меню сладкого стола. Сервировка сладкого стола. Набор столового белья, приборов и посуды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Подача кондитерских изделий и сладких блюд. Правила поведения за столом и пользования десертными приборами. Сладкий стол-фуршет. Правила приглашения гостей.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Разработка меню. Приготовление блюд для праздничного стола. Сервировка сладкого стола. Разработка приглашения на праздник с помощью ПК.</w:t>
      </w:r>
    </w:p>
    <w:p w:rsidR="00494CD9" w:rsidRPr="00494CD9" w:rsidRDefault="00494CD9" w:rsidP="006520D3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«Создание изделий из текстильных материалов»</w:t>
      </w:r>
    </w:p>
    <w:p w:rsidR="00494CD9" w:rsidRPr="00494CD9" w:rsidRDefault="00494CD9" w:rsidP="00F12AB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Свойства текстильных материалов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Классификация текстильных волокон. Способы получения и свойства натуральных волокон растительного происхождения. Основная и уточная нити в ткани. Ткацкие переплетения. Лицевая и изнаночная сторона ткани.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Общие свойства текстильных материалов: физические, эргономические, эстетические, технологические. Профессия оператор прядильного производства, ткач.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Определение направления долевой нити в ткани.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Определение лицевой и изнаночной сторон ткани.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Сравнительный анализ прочности окраски тканей.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Изучение свой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ств тк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аней из хлопка и льна.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Классификация текстильных химических волокон. Способы их получения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Виды и  свойства искусственных и синтетических тканей.. Виды нетканых материалов из химических волокон. Профессия оператор в производстве химических волокон.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Изучение свойств текстильных материалов из химических волокон.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Классификация текстильных волокон животного происхождения. Способы их получения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Виды и  свойства шерстяных и шелковых тканей. Признаки определения вида тканей по сырьевому составу.</w:t>
      </w:r>
    </w:p>
    <w:p w:rsidR="00494CD9" w:rsidRPr="006520D3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Определение сырьевого состав</w:t>
      </w:r>
      <w:r w:rsidR="006520D3">
        <w:rPr>
          <w:rFonts w:ascii="Times New Roman" w:eastAsia="Calibri" w:hAnsi="Times New Roman" w:cs="Times New Roman"/>
          <w:sz w:val="24"/>
          <w:szCs w:val="24"/>
        </w:rPr>
        <w:t>а тканей и изучение их свойств.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2 . Конструирование швейных изделий</w:t>
      </w:r>
    </w:p>
    <w:p w:rsidR="006520D3" w:rsidRDefault="006520D3" w:rsidP="006520D3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6520D3" w:rsidRDefault="00494CD9" w:rsidP="006520D3">
      <w:pPr>
        <w:pStyle w:val="a3"/>
        <w:rPr>
          <w:sz w:val="28"/>
          <w:szCs w:val="28"/>
        </w:rPr>
      </w:pPr>
      <w:r w:rsidRPr="006520D3">
        <w:rPr>
          <w:i/>
        </w:rPr>
        <w:t>Теоретические сведения</w:t>
      </w:r>
      <w:r w:rsidRPr="00494CD9">
        <w:t xml:space="preserve">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Понятие о чертеже и выкройке швейного изделия. Определение размеров швейного изделия. Снятие мерок. Особенности построения выкроек салфетки, подушки для стула, фартука, сарафана, топа. Подготовка выкройки к раскрою. Правила безопасной работы с ножницами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выкроек, снятие мерок проектного изделия.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lastRenderedPageBreak/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 плечевой одежде. Понятие об одежде с цельнокроеным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втачным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 рукавом. Определение размеров фигуры человека. Снятие мерок для изготовления плечевой одежды. Построение чертежа швейного изделия с  цельнокроеным рукавом.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выкроек для образцов ручных и машинных работ. Снятие мерок и построение чертежа швейного  изделия с  цельнокроеным рукавом в натуральную величину.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 поясной одежде, её виды. Конструкция юбок. Снятие мерок для изготовления поясной одежды. Построение чертежа прямой юбки.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выкроек для образцов ручных и машинных работ. Снятие мерок и построение чертежа прямой юбки в натуральную величину.</w:t>
      </w:r>
    </w:p>
    <w:p w:rsidR="00494CD9" w:rsidRPr="00494CD9" w:rsidRDefault="00494CD9" w:rsidP="006520D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3 . Моделирование швейных изделий</w:t>
      </w:r>
    </w:p>
    <w:p w:rsidR="00494CD9" w:rsidRPr="00494CD9" w:rsidRDefault="00494CD9" w:rsidP="00494CD9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 моделировании  одежды.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Моделировании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: формы выреза горловины, плечевой одежды с застежкой на пуговицах, отрезной плечевой одежды. Приемы изготовления выкроек дополнительных деталей изделия. Подготовка выкройки к раскрою. Профессия художник по костюму.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Моделирование выкройки проектного изделия. Подготовка  выкройки проектного изделия к  раскрою. 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Приемы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моделировании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поясной  одежды. Моделирование юбки: с расширением книзу, со складками. Подготовка выкройки к раскрою. Получение выкройки швейного изделия из пакета готовых выкроек, журнала мод, из Интернета.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Моделирование юбки. Получение выкройки швейного  изделия из журнала мод. Подготовка  выкройки проектного изделия к  раскрою.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4 .Швейная машина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работе, приемы работы на швейной машине. Неполадки. Назначения и правила использования регулирующих механизмов. Правила безопасной работы на швейной машине.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Упражнение в шитье на швейной машине, не заправленной нитками.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Заправка швейной машины нитками. Упражнение в шитье на швейной машине,  заправленной нитками.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Выполнение прямой и зигзагообразной строчек с изменением длины стежка.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Упражнение в выполнении закрепок.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lastRenderedPageBreak/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Устройство машинной иглы. Неполадки, связанные: с иглой, неправильным натяжением нити. Дефекты машинной строчки. Приспособления к швейным машинам регулятор натяжения верхней нити. Обметывание петель и пришивание пуговицы с помощью швейной машины.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Подготовка выкройки к раскрою.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Устранение дефектов машинной строчки.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Применение приспособлений к швейной машине.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Выполнение прорезных петель.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Пришивание пуговицы.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Уход за швейной машиной: чистка, смазка. Приспособления к швейным машинам для потайного подшивания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окантовывания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среза.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Уход за швейной машиной: чистка, смазка.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Выполнение потайного подшивания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окантовывания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среза с помощью приспособлений к швейной машине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9CD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Тема 5 . Технология изготовление швейных изделий </w:t>
      </w:r>
    </w:p>
    <w:p w:rsidR="00C029CD" w:rsidRDefault="00C029CD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494CD9" w:rsidP="00C029CD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Подготовка ткани к раскрою. Раскладка выкроек на ткани с учетом направлений долевой нити. Инструменты и приспособления для раскроя.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Обмеловка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выкройки. Критерии качества кроя. Правила безопасной работы портновскими булавками, швейными иглами и ножницами.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Понятие о стежке, строчке, шве. Инструменты и требования к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выполению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ручных работ. Правила выполнения прямого стежка.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Основные операции для ручных работ: ручное обметывание, сметывание, заметывание.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Основные операции для машинной обработки изделия: машинное обметывание зигзагообразной строчкой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оверлоком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; стачивание; застрачивание. Требования к выполнению машинных работ.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Оборудование для влажно-тепловой обработки (ВТО) ткани. Правила выполнения ВТО и основные операции: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приутюживание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разутюживание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>, заутюживание.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Классификация машинных швов.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кулиски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под мягкий пояс, резинку. Профессии закройщик, портной.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Раскладка выкроек из ткани. Раскройка швейного изделия.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Проведение ВТО.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Обработка проектного изделия по индивидуальному плану.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Технология изготовления плечевого швейного изделия с цельнокроеным рукавом. Подготовка и правила раскроя. Критерии качества кроя. Правила безопасной работы с иголками и булавками.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Понятие о дублировании деталей кроя. Технологии соединения детали с клеевой прокладкой.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Способы переноса линий выкройки – прямые копировальные стежки.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Основные операции при ручных работах: приметывание, выметывание.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lastRenderedPageBreak/>
        <w:t>Основные машинные операции: притачивание, обтачивание. Обработка припусков шва перед вывертыванием.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Классификация машинных швов.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Подготовка и проведение плечевого швейного изделия с цельнокроеным рукавом. Устранение дефектов после примерки.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Последовательность изготовления плечевого швейного изделия с цельнокроеным рукавом. Технология обработки среднего шва с застежкой и разрезом, плечевых швов, нижних срезов рукавов. Обработка и окончательная отделка изделия. Профессия технолог-конструктор.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Раскройка швейного изделия. Дублирование деталей клеевой прокладкой.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Обработка мелких деталей проектного изделия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подготовка изделия к примерке и её проведение.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Обработка среднего шва спинки, плечевых и нижних срезов рукавов, горловины, застежки, боковых срезов и отрезного изделия, нижнего среза изделия.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Окончательная обработка изделия.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Технология изготовления поясного швейного изделия Подготовка и правила раскроя. Выкраивание бейки. Критерии качества кроя.  Правила безопасной работы с ножницами, булавками и утюгом.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Дублирование детали пояса клеевой прокладкой-корсажем.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Основные операции при ручных работах: подшивание.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Основные машинные операции: подшивание потайным швом, стачивание косых беек,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оконтовывание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среза бейкой.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Классификация машинных швов.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Технология обработки среднего шва юбки с застежкой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олнией и разрезом. Притачивание застежки-молнии вручную и на швейной машине.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Подготовка и проведение примерки поясной одежды. Устранение дефектов после примерки.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Последовательность обработки поясного швейного изделия  после примерки. Обработка вытачек, боковых срезов, верхнего среза поясного изделия прямым притачным поясом. Выметывание петли и пришивание пуговицы на поясе. Обработка разреза в шве. Окончательная  чистка и ВТО изделия.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Раскройка швейного изделия.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Подготовка изделия к примерке и её проведение.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Обработка: среднего шва юбки с застежкой – молнией, складок.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Окончательная обработка, чистка и ВТО изделия.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«Художественные ремесла»</w:t>
      </w:r>
    </w:p>
    <w:p w:rsidR="00C029CD" w:rsidRDefault="00494CD9" w:rsidP="006520D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1. Декоративно-прикладное искусство</w:t>
      </w:r>
    </w:p>
    <w:p w:rsidR="00494CD9" w:rsidRPr="00494CD9" w:rsidRDefault="00494CD9" w:rsidP="00C029CD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«Декоративно-прикладное искусство», его традиционные и современные виды в России: узорное ткачество, вышивка, кружевоплетение, вязание, роспись по дереву и ткани, ковроткачество. Знакомство с творчеством народных умельцев.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Приемы украшения праздничной одежды в старину, изготовление сувениров. Профессия художник декоративно-прикладного искусства и народных промыслов.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Экскурсия в краеведческий музей.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Зарисовка и фото наиболее интересных образцов рукоделия.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29CD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Тема 2 . Основы композиции и законы восприятия цвета при создании предметов декоративно-прикладного искусства </w:t>
      </w:r>
    </w:p>
    <w:p w:rsidR="00494CD9" w:rsidRPr="00494CD9" w:rsidRDefault="00494CD9" w:rsidP="00C029CD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композиции. Правила, средства и приемы композиции. Статичная и динамичная, ритмическая и пластическая композиция. Фактура. Текстура и колорит в композиции.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>Понятие орнамента. Символика в орнаменте. Применение орнамента в народной вышивке. Приемы стилизации. Цветовые сочетания в орнаменте. Гармонические цветовые композиции.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Возможности графических редакторов ПК в создании эскизов, элементов композиции.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Зарисовка народных мотивов с натуры, их стилизация.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94CD9">
        <w:rPr>
          <w:rFonts w:ascii="Times New Roman" w:eastAsia="Calibri" w:hAnsi="Times New Roman" w:cs="Times New Roman"/>
          <w:sz w:val="24"/>
          <w:szCs w:val="24"/>
        </w:rPr>
        <w:t>Создание графической композиции, орнамента на ПК или листе бумаги в клетку.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Тема 3 . Лоскутное шитьё. </w:t>
      </w: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Кратко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истории создания изделий из лоскутов. Возможности лоскутной пластики. Традиционные узоры в лоскутном шитье: «спираль», «изба» и др.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ab/>
        <w:t xml:space="preserve">Материалы для лоскутного шитья, подготовка их к работе. Аппликация и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стежк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 лоскутном шитье. Технология соединения. Обработка срезов.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образцов лоскутных узоров. Изготовление проектного изделия в технике лоскутного шитья.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 xml:space="preserve">Тема 4 . Вязание крючком. </w:t>
      </w: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Кратко 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истории старинного рукоделия - вязания.</w:t>
      </w:r>
      <w:r w:rsidR="00F12A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Материалы и инструменты для вязания. Расчет количества петель для изделия. Отпаривание и сборка готового изделия.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Основные виды петель, условные обозначения, вязание полона. Вязание по кругу.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Вывязывание полотна из столбиков. Выполнение плотного вязания по кругу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5 . Вязание спицами.</w:t>
      </w: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Теоретические сведения. </w:t>
      </w:r>
      <w:r w:rsidRPr="00494CD9">
        <w:rPr>
          <w:rFonts w:ascii="Times New Roman" w:eastAsia="Calibri" w:hAnsi="Times New Roman" w:cs="Times New Roman"/>
          <w:sz w:val="24"/>
          <w:szCs w:val="24"/>
        </w:rPr>
        <w:t>Вязание спицами узоров из лицевых и изнаночных петель. Вязание полотна из них. Вязание цветных узоров. Создание схем с помощью ПК. Профессия вязальщица текстильно-галантерейных изделий.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образцов вязок лицевыми и изнаночными петлями. Разработка схемы жаккардового узора на ПК.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6 . Ручная роспись тканей.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о ручной росписи. Подготовка ткани. Виды батика.</w:t>
      </w:r>
      <w:r w:rsidRPr="00494CD9">
        <w:rPr>
          <w:rFonts w:ascii="Times New Roman" w:eastAsia="Calibri" w:hAnsi="Times New Roman" w:cs="Times New Roman"/>
          <w:sz w:val="24"/>
          <w:szCs w:val="24"/>
        </w:rPr>
        <w:tab/>
        <w:t>Профессия художник росписи по ткани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образца росписи по ткани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 технике холодного батика.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7 . Вышивание.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</w:t>
      </w:r>
      <w:r w:rsidRPr="00494CD9">
        <w:rPr>
          <w:rFonts w:ascii="Times New Roman" w:eastAsia="Calibri" w:hAnsi="Times New Roman" w:cs="Times New Roman"/>
          <w:sz w:val="24"/>
          <w:szCs w:val="24"/>
        </w:rPr>
        <w:tab/>
        <w:t>Материалы и оборудование для вышивки, подготовка их к работе. Техники вышивания: крест, гладью, атласными лентами. Стирка и оформление готовой работы. Профессия вышивальщица.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Изготовление образцов швов прямыми, петлеобразными, петельными, крестообразными и косыми стежками. Выполнение образца вышивки  в технике крест, гладью, французским узелком и рококо, атласными лентами.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«Семейная экономика»</w:t>
      </w:r>
    </w:p>
    <w:p w:rsidR="00494CD9" w:rsidRPr="00494CD9" w:rsidRDefault="00494CD9" w:rsidP="00F12AB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Бюджет семьи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Источники семейных доходов и бюджет семьи. Способы выявления потребности семьи. Минимальные и оптимальные потребности. Потребительская корзина.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Технология построения семейного бюджета. Доходы и расходы семьи, планирование бюджета.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Технология совершения покупок. Способы защиты прав потребителей.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Технология ведения бизнеса. Выбор объекта предпринимательской деятельности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Оценка имеющихся и возможных источников доходов семьи. Планирование недельных, месячных и годовых расходов семьи с учетом их состава. Изучение цен на рынке товаров и услуг.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Планирование возможной индивидуальной трудовой деятельности.</w:t>
      </w:r>
    </w:p>
    <w:p w:rsidR="00494CD9" w:rsidRPr="00494CD9" w:rsidRDefault="00494CD9" w:rsidP="00F12AB5">
      <w:pPr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«Современное производство и профессиональное самоопределение»</w:t>
      </w:r>
    </w:p>
    <w:p w:rsidR="00494CD9" w:rsidRPr="00494CD9" w:rsidRDefault="00494CD9" w:rsidP="006520D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Сферы производства и разделение труда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Сферы и отрасли современного производства, его составляющие. Структурные подразделения производственного предприятия.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Квалификация труда в зависимости от техники, её видов, содержания. Факторы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влияющие на уровень оплаты труда.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Понятие о профессии, специальности, квалификации и компетентности работника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Ознакомление с деятельностью производственного предприятия. Анализ структуры предприятия и профессионального разделения труда.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2 . Профессиональное образование и профессиональная карьера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8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Роль профессии в жизни человека. Виды массовых профессий производства в регионе. Региональный рынок труда. Специальность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производительность и оплата труда.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Профессиональные интересы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склонности и способности. Диагностика </w:t>
      </w:r>
      <w:proofErr w:type="spellStart"/>
      <w:r w:rsidRPr="00494CD9">
        <w:rPr>
          <w:rFonts w:ascii="Times New Roman" w:eastAsia="Calibri" w:hAnsi="Times New Roman" w:cs="Times New Roman"/>
          <w:sz w:val="24"/>
          <w:szCs w:val="24"/>
        </w:rPr>
        <w:t>профессионалной</w:t>
      </w:r>
      <w:proofErr w:type="spellEnd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пригодности к выбранной профессии.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Источники получения информации о профессиях.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Возможности построения карьеры в профессиональной деятельности. 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lastRenderedPageBreak/>
        <w:t>Здоровье и выбор профессии.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Лабораторно-практические и 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Ознакомление по единому тарифно-квалификационному справочнику с массовыми профессиями.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Поиск информации в различных источниках о возможностях получения профессионального образования.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Построение плана физической подготовки к предполагаемой профессии.</w:t>
      </w: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494CD9" w:rsidRPr="00494CD9" w:rsidRDefault="00494CD9" w:rsidP="00494CD9">
      <w:pPr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94CD9">
        <w:rPr>
          <w:rFonts w:ascii="Times New Roman" w:eastAsia="Calibri" w:hAnsi="Times New Roman" w:cs="Times New Roman"/>
          <w:b/>
          <w:sz w:val="32"/>
          <w:szCs w:val="32"/>
        </w:rPr>
        <w:t>Раздел «Технологии творческой и опытнической деятельности»</w:t>
      </w:r>
    </w:p>
    <w:p w:rsidR="00494CD9" w:rsidRPr="00494CD9" w:rsidRDefault="00494CD9" w:rsidP="006520D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CD9">
        <w:rPr>
          <w:rFonts w:ascii="Times New Roman" w:eastAsia="Calibri" w:hAnsi="Times New Roman" w:cs="Times New Roman"/>
          <w:b/>
          <w:sz w:val="28"/>
          <w:szCs w:val="28"/>
        </w:rPr>
        <w:t>Тема 1 . Исследовательская и созидательная деятельность</w:t>
      </w: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5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Понятие «о творческой проектной деятельности</w:t>
      </w:r>
      <w:proofErr w:type="gramStart"/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494CD9">
        <w:rPr>
          <w:rFonts w:ascii="Times New Roman" w:eastAsia="Calibri" w:hAnsi="Times New Roman" w:cs="Times New Roman"/>
          <w:sz w:val="24"/>
          <w:szCs w:val="24"/>
        </w:rPr>
        <w:t>индивидуальных и коллективных творческих проектах. Цель и задачи проектной деятельности в 5 классе. Составные части годового творческого проекта.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Этапы выполнения проекта. Поисковый этап. Разработка нескольких вариантов изделия и выбор лучшего. Технологический этап. Заключительный этап. Испытание изделия. Анализ того что получилось или нет. Защита проекта. Приемы украшения праздничной одежды в старину, изготовление сувениров. Профессия художник декоративно-прикладного искусства и народных промыслов.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Творческий проект по разделам: «Технология домашнего хозяйства», «Кулинария», «Создание изделий из текстильных материалов», «Художественные ремесла». Составление портфолио и разработка электронной презентации.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Презентация и защита творческого проекта.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Варианты творческих проектов: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планирование кухни-столовой, столовое бельё, фартук для работы на кухне, наряд для завтрака, лоскутное изделие для кухни-столовой, лоскутная мозаика.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6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Цель и задачи проектной деятельности в 6 классе. Составные части годового творческого проекта.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Творческий проект по разделам: «Технология домашнего хозяйства», «Кулинария», «Создание изделий из текстильных материалов», «Художественные ремесла».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Составление портфолио и разработка электронной презентации.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Презентация и защита творческого проекта.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.</w:t>
      </w: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Варианты творческих проектов: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растения в интерьере жилого дома, планирование комнаты подростка, приготовление воскресного семейного обеда, любимая вязаная игрушка.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r w:rsidRPr="00494CD9">
        <w:rPr>
          <w:rFonts w:ascii="Calibri" w:eastAsia="Calibri" w:hAnsi="Calibri" w:cs="Times New Roman"/>
          <w:sz w:val="28"/>
          <w:szCs w:val="28"/>
        </w:rPr>
        <w:t>7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Цель и задачи проектной деятельности в 7 классе. Составные части годового творческого проекта.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Творческий проект по разделам: «Технология домашнего хозяйства», «Кулинария», «Создание изделий из текстильных материалов», «Художественные ремесла». Составление портфолио и разработка электронной презентации.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 Презентация и защита творческого проекта.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Варианты творческих проектов: </w:t>
      </w:r>
      <w:r w:rsidRPr="00494CD9">
        <w:rPr>
          <w:rFonts w:ascii="Times New Roman" w:eastAsia="Calibri" w:hAnsi="Times New Roman" w:cs="Times New Roman"/>
          <w:sz w:val="24"/>
          <w:szCs w:val="24"/>
        </w:rPr>
        <w:t>умный дом, праздничный сладкий стол, праздничный наряд, юбка-килт, подарок своими руками, атласные ленточки.</w:t>
      </w:r>
    </w:p>
    <w:p w:rsidR="006520D3" w:rsidRDefault="006520D3" w:rsidP="00494CD9">
      <w:pPr>
        <w:rPr>
          <w:rFonts w:ascii="Calibri" w:eastAsia="Calibri" w:hAnsi="Calibri" w:cs="Times New Roman"/>
          <w:sz w:val="28"/>
          <w:szCs w:val="28"/>
        </w:rPr>
      </w:pPr>
    </w:p>
    <w:p w:rsidR="00494CD9" w:rsidRPr="00494CD9" w:rsidRDefault="00494CD9" w:rsidP="00494CD9">
      <w:pPr>
        <w:rPr>
          <w:rFonts w:ascii="Calibri" w:eastAsia="Calibri" w:hAnsi="Calibri" w:cs="Times New Roman"/>
          <w:sz w:val="28"/>
          <w:szCs w:val="28"/>
        </w:rPr>
      </w:pPr>
      <w:bookmarkStart w:id="0" w:name="_GoBack"/>
      <w:bookmarkEnd w:id="0"/>
      <w:r w:rsidRPr="00494CD9">
        <w:rPr>
          <w:rFonts w:ascii="Calibri" w:eastAsia="Calibri" w:hAnsi="Calibri" w:cs="Times New Roman"/>
          <w:sz w:val="28"/>
          <w:szCs w:val="28"/>
        </w:rPr>
        <w:lastRenderedPageBreak/>
        <w:t>8 класс</w:t>
      </w:r>
    </w:p>
    <w:p w:rsidR="00494CD9" w:rsidRPr="00494CD9" w:rsidRDefault="00494CD9" w:rsidP="00494C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Теоретические сведения.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Проектирование как сфера профессиональной деятельности её последовательность. Банк идей. Реализация и оценка проекта. 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 xml:space="preserve">Практические работы.  </w:t>
      </w:r>
      <w:r w:rsidRPr="00494CD9">
        <w:rPr>
          <w:rFonts w:ascii="Times New Roman" w:eastAsia="Calibri" w:hAnsi="Times New Roman" w:cs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Разработка нескольких вариантов решения проблемы выбор лучшего варианта и подготовка необходимой документации с использованием ПК.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sz w:val="24"/>
          <w:szCs w:val="24"/>
        </w:rPr>
        <w:t>Выполнение проекта и анализа результата работы. Оформление пояснительной записки и проведение презентации.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Варианты творческих проектов:</w:t>
      </w:r>
      <w:r w:rsidRPr="00494CD9">
        <w:rPr>
          <w:rFonts w:ascii="Times New Roman" w:eastAsia="Calibri" w:hAnsi="Times New Roman" w:cs="Times New Roman"/>
          <w:sz w:val="24"/>
          <w:szCs w:val="24"/>
        </w:rPr>
        <w:t xml:space="preserve"> семейный бюджет, бизнес-план семейного предприятия, дом будущего, мой профессиональный выбор.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4CD9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494CD9" w:rsidRPr="00F12AB5" w:rsidRDefault="00494CD9" w:rsidP="00494CD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2AB5">
        <w:rPr>
          <w:rFonts w:ascii="Times New Roman" w:eastAsia="Calibri" w:hAnsi="Times New Roman" w:cs="Times New Roman"/>
          <w:sz w:val="24"/>
          <w:szCs w:val="24"/>
        </w:rPr>
        <w:t>Занятия проводятся по учебникам «Технология. Технология ведения дома» для учащихся 5-8 классов, авторы: Н.В. Синица, В.Д. Симоненко, издательский центр «</w:t>
      </w:r>
      <w:proofErr w:type="spellStart"/>
      <w:r w:rsidRPr="00F12AB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F12AB5">
        <w:rPr>
          <w:rFonts w:ascii="Times New Roman" w:eastAsia="Calibri" w:hAnsi="Times New Roman" w:cs="Times New Roman"/>
          <w:sz w:val="24"/>
          <w:szCs w:val="24"/>
        </w:rPr>
        <w:t xml:space="preserve"> – Граф» ФГОС 2013 г.</w:t>
      </w:r>
    </w:p>
    <w:p w:rsidR="00494CD9" w:rsidRPr="00494CD9" w:rsidRDefault="00494CD9" w:rsidP="00494CD9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CD9" w:rsidRDefault="00494CD9"/>
    <w:sectPr w:rsidR="00494CD9" w:rsidSect="00494CD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167D"/>
      </v:shape>
    </w:pict>
  </w:numPicBullet>
  <w:abstractNum w:abstractNumId="0">
    <w:nsid w:val="031E3B21"/>
    <w:multiLevelType w:val="hybridMultilevel"/>
    <w:tmpl w:val="5692B8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A7CBF"/>
    <w:multiLevelType w:val="hybridMultilevel"/>
    <w:tmpl w:val="DD80F87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C05D11"/>
    <w:multiLevelType w:val="hybridMultilevel"/>
    <w:tmpl w:val="639A9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978F6"/>
    <w:multiLevelType w:val="hybridMultilevel"/>
    <w:tmpl w:val="99F03A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55A49"/>
    <w:multiLevelType w:val="hybridMultilevel"/>
    <w:tmpl w:val="BBBCD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A3237"/>
    <w:multiLevelType w:val="hybridMultilevel"/>
    <w:tmpl w:val="43EAD6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E4C76"/>
    <w:multiLevelType w:val="hybridMultilevel"/>
    <w:tmpl w:val="41EAF9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850D2"/>
    <w:multiLevelType w:val="hybridMultilevel"/>
    <w:tmpl w:val="B2F4B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0329B"/>
    <w:multiLevelType w:val="hybridMultilevel"/>
    <w:tmpl w:val="6158083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AF4E53"/>
    <w:multiLevelType w:val="hybridMultilevel"/>
    <w:tmpl w:val="FB14E36A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5B03372"/>
    <w:multiLevelType w:val="hybridMultilevel"/>
    <w:tmpl w:val="A0069A9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9742A41"/>
    <w:multiLevelType w:val="hybridMultilevel"/>
    <w:tmpl w:val="6B3447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C2742"/>
    <w:multiLevelType w:val="hybridMultilevel"/>
    <w:tmpl w:val="B69E63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15EAB"/>
    <w:multiLevelType w:val="hybridMultilevel"/>
    <w:tmpl w:val="30A492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336ADE"/>
    <w:multiLevelType w:val="hybridMultilevel"/>
    <w:tmpl w:val="813EA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90BB9"/>
    <w:multiLevelType w:val="hybridMultilevel"/>
    <w:tmpl w:val="079E758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782772"/>
    <w:multiLevelType w:val="hybridMultilevel"/>
    <w:tmpl w:val="E772B3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AA66580"/>
    <w:multiLevelType w:val="multilevel"/>
    <w:tmpl w:val="E6FC171E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65D2726E"/>
    <w:multiLevelType w:val="hybridMultilevel"/>
    <w:tmpl w:val="5658F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B62EF"/>
    <w:multiLevelType w:val="hybridMultilevel"/>
    <w:tmpl w:val="6B9244D0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6124FDA"/>
    <w:multiLevelType w:val="hybridMultilevel"/>
    <w:tmpl w:val="5F140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E0DD0"/>
    <w:multiLevelType w:val="hybridMultilevel"/>
    <w:tmpl w:val="A39E7B2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88843C6"/>
    <w:multiLevelType w:val="hybridMultilevel"/>
    <w:tmpl w:val="C046D5AA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6"/>
  </w:num>
  <w:num w:numId="4">
    <w:abstractNumId w:val="11"/>
  </w:num>
  <w:num w:numId="5">
    <w:abstractNumId w:val="16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22"/>
  </w:num>
  <w:num w:numId="11">
    <w:abstractNumId w:val="5"/>
  </w:num>
  <w:num w:numId="12">
    <w:abstractNumId w:val="13"/>
  </w:num>
  <w:num w:numId="13">
    <w:abstractNumId w:val="0"/>
  </w:num>
  <w:num w:numId="14">
    <w:abstractNumId w:val="12"/>
  </w:num>
  <w:num w:numId="15">
    <w:abstractNumId w:val="15"/>
  </w:num>
  <w:num w:numId="16">
    <w:abstractNumId w:val="19"/>
  </w:num>
  <w:num w:numId="17">
    <w:abstractNumId w:val="21"/>
  </w:num>
  <w:num w:numId="18">
    <w:abstractNumId w:val="14"/>
  </w:num>
  <w:num w:numId="19">
    <w:abstractNumId w:val="4"/>
  </w:num>
  <w:num w:numId="20">
    <w:abstractNumId w:val="18"/>
  </w:num>
  <w:num w:numId="21">
    <w:abstractNumId w:val="7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CD9"/>
    <w:rsid w:val="001F10DF"/>
    <w:rsid w:val="00494CD9"/>
    <w:rsid w:val="006520D3"/>
    <w:rsid w:val="00B46A9B"/>
    <w:rsid w:val="00C029CD"/>
    <w:rsid w:val="00F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94CD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4CD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494CD9"/>
  </w:style>
  <w:style w:type="paragraph" w:styleId="a3">
    <w:name w:val="No Spacing"/>
    <w:uiPriority w:val="1"/>
    <w:qFormat/>
    <w:rsid w:val="00494CD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94CD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94C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94CD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4CD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494CD9"/>
  </w:style>
  <w:style w:type="paragraph" w:styleId="a3">
    <w:name w:val="No Spacing"/>
    <w:uiPriority w:val="1"/>
    <w:qFormat/>
    <w:rsid w:val="00494CD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94CD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94C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6455</Words>
  <Characters>36799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</dc:creator>
  <cp:lastModifiedBy>Семён</cp:lastModifiedBy>
  <cp:revision>1</cp:revision>
  <dcterms:created xsi:type="dcterms:W3CDTF">2016-10-17T15:25:00Z</dcterms:created>
  <dcterms:modified xsi:type="dcterms:W3CDTF">2016-10-17T17:00:00Z</dcterms:modified>
</cp:coreProperties>
</file>